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rPr>
          <w:noProof/>
          <w:lang w:eastAsia="fr-BE"/>
        </w:rPr>
      </w:pPr>
    </w:p>
    <w:p>
      <w:pPr>
        <w:spacing w:after="0" w:line="240" w:lineRule="auto"/>
        <w:rPr>
          <w:noProof/>
          <w:lang w:eastAsia="fr-BE"/>
        </w:rPr>
      </w:pPr>
    </w:p>
    <w:p>
      <w:pPr>
        <w:tabs>
          <w:tab w:val="left" w:pos="9193"/>
          <w:tab w:val="right" w:pos="10466"/>
        </w:tabs>
        <w:spacing w:after="0" w:line="240" w:lineRule="auto"/>
        <w:rPr>
          <w:noProof/>
          <w:lang w:eastAsia="fr-BE"/>
        </w:rPr>
      </w:pPr>
      <w:r>
        <w:rPr>
          <w:noProof/>
          <w:lang w:eastAsia="fr-BE"/>
        </w:rPr>
        <w:tab/>
      </w:r>
    </w:p>
    <w:p>
      <w:pPr>
        <w:spacing w:after="0" w:line="240" w:lineRule="auto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inline distT="0" distB="0" distL="0" distR="0">
            <wp:extent cx="1423035" cy="453390"/>
            <wp:effectExtent l="0" t="0" r="5715" b="3810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035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cs="Calibri"/>
          <w:b/>
          <w:sz w:val="20"/>
          <w:szCs w:val="20"/>
        </w:rPr>
      </w:pPr>
    </w:p>
    <w:p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AGE - DGPE</w:t>
      </w:r>
    </w:p>
    <w:p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Service des CPMS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170"/>
      </w:tblGrid>
      <w:tr>
        <w:tc>
          <w:tcPr>
            <w:tcW w:w="10206" w:type="dxa"/>
            <w:shd w:val="clear" w:color="auto" w:fill="auto"/>
          </w:tcPr>
          <w:p>
            <w:pPr>
              <w:spacing w:before="120"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Attestation pour bénéficier d’une allocation de foyer</w:t>
            </w:r>
          </w:p>
        </w:tc>
      </w:tr>
    </w:tbl>
    <w:p>
      <w:pPr>
        <w:spacing w:before="120" w:after="12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soussigné(e),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9074"/>
      </w:tblGrid>
      <w:tr>
        <w:tc>
          <w:tcPr>
            <w:tcW w:w="1024" w:type="dxa"/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MDP demandeur de l’allocation de foyer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Domicile :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 :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Situation administrative (définitif/temporaire/stagiaire) :</w:t>
            </w:r>
          </w:p>
        </w:tc>
      </w:tr>
      <w:tr>
        <w:trPr>
          <w:trHeight w:val="289"/>
        </w:trP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Numéro de matricule : </w:t>
            </w:r>
          </w:p>
        </w:tc>
      </w:tr>
      <w:tr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298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  <w:tr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tcBorders>
              <w:top w:val="single" w:sz="4" w:space="0" w:color="auto"/>
            </w:tcBorders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tcBorders>
              <w:top w:val="single" w:sz="4" w:space="0" w:color="auto"/>
            </w:tcBorders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Conjoint / Cohabitant légal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 exercée :</w:t>
            </w:r>
          </w:p>
        </w:tc>
      </w:tr>
      <w:tr>
        <w:trPr>
          <w:trHeight w:val="630"/>
        </w:trP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Dénomination et adresse de l’employeur :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</w:t>
            </w:r>
            <w:bookmarkStart w:id="0" w:name="_GoBack"/>
            <w:bookmarkEnd w:id="0"/>
            <w:r>
              <w:rPr>
                <w:sz w:val="16"/>
                <w:szCs w:val="16"/>
              </w:rPr>
              <w:t>nt annuel octroyé (100 %) qui se situe dans l’échelle de traitement développée telle 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</w:tbl>
    <w:p>
      <w:pPr>
        <w:spacing w:after="0" w:line="240" w:lineRule="auto"/>
        <w:ind w:left="360"/>
        <w:rPr>
          <w:sz w:val="20"/>
          <w:szCs w:val="20"/>
        </w:rPr>
      </w:pPr>
    </w:p>
    <w:p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>
      <w:pPr>
        <w:numPr>
          <w:ilvl w:val="0"/>
          <w:numId w:val="1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 xml:space="preserve">que les conjoints / </w:t>
      </w:r>
      <w:proofErr w:type="spellStart"/>
      <w:r>
        <w:rPr>
          <w:sz w:val="20"/>
          <w:szCs w:val="20"/>
        </w:rPr>
        <w:t>cohabitants</w:t>
      </w:r>
      <w:proofErr w:type="spellEnd"/>
      <w:r>
        <w:rPr>
          <w:sz w:val="20"/>
          <w:szCs w:val="20"/>
        </w:rPr>
        <w:t xml:space="preserve"> légaux susmentionnés ont décidé de commun accord que je serai le/la bénéficiaire de l’allocation de foyer ;</w:t>
      </w:r>
    </w:p>
    <w:p>
      <w:pPr>
        <w:numPr>
          <w:ilvl w:val="0"/>
          <w:numId w:val="1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>
      <w:pPr>
        <w:numPr>
          <w:ilvl w:val="0"/>
          <w:numId w:val="1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je communiquerai immédiatement toute modification ou tout changement à l’état civil en renvoyant à la DD gestionnaire de mon dossier une nouvelle attestation.</w:t>
      </w:r>
    </w:p>
    <w:p>
      <w:pPr>
        <w:spacing w:after="0" w:line="240" w:lineRule="auto"/>
        <w:rPr>
          <w:b/>
          <w:sz w:val="20"/>
          <w:szCs w:val="20"/>
        </w:rPr>
      </w:pPr>
    </w:p>
    <w:p>
      <w:pPr>
        <w:spacing w:after="0" w:line="240" w:lineRule="auto"/>
        <w:ind w:left="1080"/>
        <w:rPr>
          <w:sz w:val="20"/>
          <w:szCs w:val="20"/>
        </w:rPr>
      </w:pPr>
    </w:p>
    <w:p>
      <w:pPr>
        <w:spacing w:after="240" w:line="240" w:lineRule="auto"/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</w:t>
      </w:r>
      <w:proofErr w:type="gramStart"/>
      <w:r>
        <w:rPr>
          <w:sz w:val="20"/>
          <w:szCs w:val="20"/>
        </w:rPr>
        <w:t>………………………………………………….,……………….</w:t>
      </w:r>
      <w:proofErr w:type="gramEnd"/>
      <w:r>
        <w:rPr>
          <w:sz w:val="20"/>
          <w:szCs w:val="20"/>
        </w:rPr>
        <w:t xml:space="preserve"> le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Signature du MDP qui introduit la demande : </w:t>
      </w: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tabs>
          <w:tab w:val="left" w:pos="6075"/>
        </w:tabs>
        <w:rPr>
          <w:b/>
        </w:rPr>
      </w:pPr>
      <w:r>
        <w:rPr>
          <w:b/>
          <w:sz w:val="20"/>
          <w:szCs w:val="20"/>
        </w:rPr>
        <w:tab/>
      </w:r>
    </w:p>
    <w:p>
      <w:pPr>
        <w:jc w:val="center"/>
      </w:pPr>
    </w:p>
    <w:sectPr>
      <w:headerReference w:type="default" r:id="rId8"/>
      <w:footerReference w:type="default" r:id="rId9"/>
      <w:pgSz w:w="11906" w:h="16838"/>
      <w:pgMar w:top="-49" w:right="720" w:bottom="720" w:left="720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i/>
        <w:sz w:val="16"/>
        <w:szCs w:val="16"/>
      </w:rPr>
    </w:pPr>
    <w:r>
      <w:tab/>
    </w:r>
    <w:r>
      <w:rPr>
        <w:b/>
        <w:sz w:val="16"/>
        <w:szCs w:val="16"/>
      </w:rPr>
      <w:t xml:space="preserve">Annexe 14 – CPMS – AS 2022-2023  – </w:t>
    </w:r>
    <w:r>
      <w:rPr>
        <w:i/>
        <w:sz w:val="16"/>
        <w:szCs w:val="16"/>
      </w:rPr>
      <w:t xml:space="preserve">A </w:t>
    </w:r>
    <w:proofErr w:type="gramStart"/>
    <w:r>
      <w:rPr>
        <w:i/>
        <w:sz w:val="16"/>
        <w:szCs w:val="16"/>
      </w:rPr>
      <w:t>envoyer</w:t>
    </w:r>
    <w:proofErr w:type="gramEnd"/>
    <w:r>
      <w:rPr>
        <w:i/>
        <w:sz w:val="16"/>
        <w:szCs w:val="16"/>
      </w:rPr>
      <w:t xml:space="preserve"> à la Direction de gestion</w:t>
    </w:r>
    <w:r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76D530-AC14-40E1-93EF-2FB8A414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1386</Characters>
  <Application>Microsoft Office Word</Application>
  <DocSecurity>4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COLIN Sybille</cp:lastModifiedBy>
  <cp:revision>2</cp:revision>
  <cp:lastPrinted>2022-06-15T13:32:00Z</cp:lastPrinted>
  <dcterms:created xsi:type="dcterms:W3CDTF">2022-06-15T13:33:00Z</dcterms:created>
  <dcterms:modified xsi:type="dcterms:W3CDTF">2022-06-15T13:33:00Z</dcterms:modified>
</cp:coreProperties>
</file>